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rPr>
          <w:rFonts w:ascii="Times New Roman"/>
          <w:sz w:val="28"/>
        </w:rPr>
      </w:pPr>
    </w:p>
    <w:p>
      <w:pPr>
        <w:spacing w:before="1"/>
        <w:ind w:left="112" w:right="0" w:firstLine="0"/>
        <w:jc w:val="left"/>
        <w:rPr>
          <w:b/>
          <w:sz w:val="28"/>
        </w:rPr>
      </w:pPr>
      <w:bookmarkStart w:name="Informações Básicas" w:id="1"/>
      <w:bookmarkEnd w:id="1"/>
      <w:r>
        <w:rPr/>
      </w:r>
      <w:r>
        <w:rPr>
          <w:b/>
          <w:color w:val="808080"/>
          <w:w w:val="120"/>
          <w:sz w:val="28"/>
        </w:rPr>
        <w:t>Informações</w:t>
      </w:r>
      <w:r>
        <w:rPr>
          <w:b/>
          <w:color w:val="808080"/>
          <w:spacing w:val="24"/>
          <w:w w:val="125"/>
          <w:sz w:val="28"/>
        </w:rPr>
        <w:t> </w:t>
      </w:r>
      <w:r>
        <w:rPr>
          <w:b/>
          <w:color w:val="808080"/>
          <w:spacing w:val="-2"/>
          <w:w w:val="125"/>
          <w:sz w:val="28"/>
        </w:rPr>
        <w:t>Básicas</w:t>
      </w:r>
    </w:p>
    <w:p>
      <w:pPr>
        <w:spacing w:line="446" w:lineRule="auto" w:before="233"/>
        <w:ind w:left="112" w:right="5188" w:firstLine="0"/>
        <w:jc w:val="left"/>
        <w:rPr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w w:val="115"/>
          <w:sz w:val="20"/>
        </w:rPr>
        <w:t>07/03/2022 - 17:00 </w:t>
      </w:r>
      <w:r>
        <w:rPr>
          <w:b/>
          <w:w w:val="115"/>
          <w:sz w:val="20"/>
        </w:rPr>
        <w:t>Encerramento:</w:t>
      </w:r>
      <w:r>
        <w:rPr>
          <w:b/>
          <w:spacing w:val="-2"/>
          <w:w w:val="115"/>
          <w:sz w:val="20"/>
        </w:rPr>
        <w:t> </w:t>
      </w:r>
      <w:r>
        <w:rPr>
          <w:w w:val="115"/>
          <w:sz w:val="20"/>
        </w:rPr>
        <w:t>07/03/2022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19:00</w:t>
      </w:r>
    </w:p>
    <w:p>
      <w:pPr>
        <w:spacing w:before="29"/>
        <w:ind w:left="112" w:right="0" w:firstLine="0"/>
        <w:jc w:val="left"/>
        <w:rPr>
          <w:b/>
          <w:sz w:val="28"/>
        </w:rPr>
      </w:pPr>
      <w:bookmarkStart w:name="Mesa Diretora" w:id="2"/>
      <w:bookmarkEnd w:id="2"/>
      <w:r>
        <w:rPr/>
      </w:r>
      <w:r>
        <w:rPr>
          <w:b/>
          <w:color w:val="808080"/>
          <w:w w:val="120"/>
          <w:sz w:val="28"/>
        </w:rPr>
        <w:t>Mesa</w:t>
      </w:r>
      <w:r>
        <w:rPr>
          <w:b/>
          <w:color w:val="808080"/>
          <w:spacing w:val="45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Diretora</w:t>
      </w:r>
    </w:p>
    <w:p>
      <w:pPr>
        <w:spacing w:before="233"/>
        <w:ind w:left="112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spacing w:val="22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de</w:t>
      </w:r>
      <w:r>
        <w:rPr>
          <w:b/>
          <w:color w:val="808080"/>
          <w:spacing w:val="24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Presença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Sessão</w:t>
      </w:r>
    </w:p>
    <w:p>
      <w:pPr>
        <w:spacing w:line="444" w:lineRule="auto" w:before="231"/>
        <w:ind w:left="112" w:right="8046" w:firstLine="0"/>
        <w:jc w:val="left"/>
        <w:rPr>
          <w:sz w:val="20"/>
        </w:rPr>
      </w:pPr>
      <w:r>
        <w:rPr>
          <w:spacing w:val="-2"/>
          <w:w w:val="115"/>
          <w:sz w:val="20"/>
        </w:rPr>
        <w:t>Bruno/PT Caio/PSD Flávio/PT Ivan/ Juarez/PSD Paulinha/PSD</w:t>
      </w:r>
    </w:p>
    <w:p>
      <w:pPr>
        <w:spacing w:line="229" w:lineRule="exact" w:before="0"/>
        <w:ind w:left="112" w:right="0" w:firstLine="0"/>
        <w:jc w:val="left"/>
        <w:rPr>
          <w:sz w:val="20"/>
        </w:rPr>
      </w:pPr>
      <w:r>
        <w:rPr>
          <w:w w:val="120"/>
          <w:sz w:val="20"/>
        </w:rPr>
        <w:t>Ricardo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de</w:t>
      </w:r>
      <w:r>
        <w:rPr>
          <w:spacing w:val="-2"/>
          <w:w w:val="120"/>
          <w:sz w:val="20"/>
        </w:rPr>
        <w:t> Zeca/PSD</w:t>
      </w:r>
    </w:p>
    <w:p>
      <w:pPr>
        <w:spacing w:line="444" w:lineRule="auto" w:before="199"/>
        <w:ind w:left="112" w:right="5188" w:firstLine="0"/>
        <w:jc w:val="left"/>
        <w:rPr>
          <w:sz w:val="20"/>
        </w:rPr>
      </w:pPr>
      <w:r>
        <w:rPr>
          <w:w w:val="115"/>
          <w:sz w:val="20"/>
        </w:rPr>
        <w:t>Sebastião Sobrinho - Berré/PSD </w:t>
      </w:r>
      <w:r>
        <w:rPr>
          <w:spacing w:val="-2"/>
          <w:w w:val="115"/>
          <w:sz w:val="20"/>
        </w:rPr>
        <w:t>Vicente/PSD</w:t>
      </w:r>
    </w:p>
    <w:p>
      <w:pPr>
        <w:spacing w:before="32"/>
        <w:ind w:left="112" w:right="0" w:firstLine="0"/>
        <w:jc w:val="left"/>
        <w:rPr>
          <w:b/>
          <w:sz w:val="28"/>
        </w:rPr>
      </w:pPr>
      <w:bookmarkStart w:name="Expedientes" w:id="4"/>
      <w:bookmarkEnd w:id="4"/>
      <w:r>
        <w:rPr/>
      </w:r>
      <w:r>
        <w:rPr>
          <w:b/>
          <w:color w:val="808080"/>
          <w:spacing w:val="-2"/>
          <w:w w:val="120"/>
          <w:sz w:val="28"/>
        </w:rPr>
        <w:t>Expedientes</w:t>
      </w:r>
    </w:p>
    <w:p>
      <w:pPr>
        <w:spacing w:before="233"/>
        <w:ind w:left="112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4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4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pStyle w:val="BodyText"/>
        <w:spacing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149953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07368pt;width:470.8pt;height:1.5pt;mso-position-horizontal-relative:page;mso-position-vertical-relative:paragraph;z-index:-15728640;mso-wrap-distance-left:0;mso-wrap-distance-right:0" id="docshape6" coordorigin="1245,236" coordsize="9416,30" path="m10661,236l1245,236,1245,251,1245,266,10661,266,10661,251,10661,236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Oradores do Expediente" w:id="6"/>
      <w:bookmarkEnd w:id="6"/>
      <w:r>
        <w:rPr/>
      </w:r>
      <w:r>
        <w:rPr>
          <w:b/>
          <w:color w:val="808080"/>
          <w:w w:val="120"/>
          <w:sz w:val="28"/>
        </w:rPr>
        <w:t>Oradores</w:t>
      </w:r>
      <w:r>
        <w:rPr>
          <w:b/>
          <w:color w:val="808080"/>
          <w:spacing w:val="6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7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spacing w:before="233"/>
        <w:ind w:left="112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20"/>
          <w:sz w:val="28"/>
        </w:rPr>
        <w:t>Votações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Nominais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-</w:t>
      </w:r>
      <w:r>
        <w:rPr>
          <w:b/>
          <w:color w:val="808080"/>
          <w:spacing w:val="25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3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Expediente</w:t>
      </w:r>
    </w:p>
    <w:p>
      <w:pPr>
        <w:pStyle w:val="BodyText"/>
        <w:spacing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20"/>
          <w:sz w:val="28"/>
        </w:rPr>
        <w:t>Lista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de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Presença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spacing w:line="444" w:lineRule="auto" w:before="232"/>
        <w:ind w:left="112" w:right="8565" w:firstLine="0"/>
        <w:jc w:val="both"/>
        <w:rPr>
          <w:sz w:val="20"/>
        </w:rPr>
      </w:pPr>
      <w:r>
        <w:rPr>
          <w:spacing w:val="-2"/>
          <w:w w:val="110"/>
          <w:sz w:val="20"/>
        </w:rPr>
        <w:t>Bruno/PT Caio/PSD Flávio/PT Ivan/</w:t>
      </w:r>
    </w:p>
    <w:p>
      <w:pPr>
        <w:spacing w:after="0" w:line="444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72"/>
        <w:rPr>
          <w:sz w:val="20"/>
        </w:rPr>
      </w:pPr>
    </w:p>
    <w:p>
      <w:pPr>
        <w:spacing w:line="444" w:lineRule="auto" w:before="0"/>
        <w:ind w:left="112" w:right="7407" w:firstLine="0"/>
        <w:jc w:val="left"/>
        <w:rPr>
          <w:sz w:val="20"/>
        </w:rPr>
      </w:pPr>
      <w:r>
        <w:rPr>
          <w:spacing w:val="-2"/>
          <w:w w:val="115"/>
          <w:sz w:val="20"/>
        </w:rPr>
        <w:t>Juarez/PSD Paulinha/PSD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Ricardo de Zeca/PSD</w:t>
      </w:r>
    </w:p>
    <w:p>
      <w:pPr>
        <w:spacing w:line="444" w:lineRule="auto" w:before="0"/>
        <w:ind w:left="112" w:right="5188" w:firstLine="0"/>
        <w:jc w:val="left"/>
        <w:rPr>
          <w:sz w:val="20"/>
        </w:rPr>
      </w:pPr>
      <w:r>
        <w:rPr>
          <w:w w:val="115"/>
          <w:sz w:val="20"/>
        </w:rPr>
        <w:t>Sebastião Sobrinho - Berré/PSD </w:t>
      </w:r>
      <w:r>
        <w:rPr>
          <w:spacing w:val="-2"/>
          <w:w w:val="115"/>
          <w:sz w:val="20"/>
        </w:rPr>
        <w:t>Vicente/PSD</w:t>
      </w:r>
    </w:p>
    <w:p>
      <w:pPr>
        <w:spacing w:before="29"/>
        <w:ind w:left="112" w:right="0" w:firstLine="0"/>
        <w:jc w:val="left"/>
        <w:rPr>
          <w:b/>
          <w:sz w:val="28"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17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18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44" w:after="0"/>
        <w:ind w:left="202" w:right="38" w:firstLine="0"/>
        <w:jc w:val="left"/>
        <w:rPr>
          <w:sz w:val="15"/>
        </w:rPr>
      </w:pPr>
      <w:r>
        <w:rPr>
          <w:b/>
          <w:w w:val="120"/>
          <w:sz w:val="15"/>
        </w:rPr>
        <w:t>-</w:t>
      </w:r>
      <w:r>
        <w:rPr>
          <w:b/>
          <w:spacing w:val="39"/>
          <w:w w:val="120"/>
          <w:sz w:val="15"/>
        </w:rPr>
        <w:t> </w:t>
      </w:r>
      <w:r>
        <w:rPr>
          <w:w w:val="120"/>
          <w:sz w:val="15"/>
        </w:rPr>
        <w:t>PLO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Projeto</w:t>
      </w:r>
      <w:r>
        <w:rPr>
          <w:spacing w:val="76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Lei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Ordinária</w:t>
      </w:r>
      <w:r>
        <w:rPr>
          <w:spacing w:val="40"/>
          <w:w w:val="120"/>
          <w:sz w:val="15"/>
        </w:rPr>
        <w:t> </w:t>
      </w:r>
      <w:r>
        <w:rPr>
          <w:spacing w:val="-2"/>
          <w:w w:val="120"/>
          <w:sz w:val="15"/>
        </w:rPr>
        <w:t>1/2022</w:t>
      </w:r>
    </w:p>
    <w:p>
      <w:pPr>
        <w:pStyle w:val="Heading1"/>
        <w:spacing w:line="175" w:lineRule="exact"/>
      </w:pPr>
      <w:r>
        <w:rPr>
          <w:spacing w:val="-2"/>
          <w:w w:val="120"/>
        </w:rPr>
        <w:t>Turno:</w:t>
      </w:r>
    </w:p>
    <w:p>
      <w:pPr>
        <w:spacing w:before="1"/>
        <w:ind w:left="202" w:right="0" w:firstLine="0"/>
        <w:jc w:val="left"/>
        <w:rPr>
          <w:sz w:val="15"/>
        </w:rPr>
      </w:pPr>
      <w:r>
        <w:rPr>
          <w:b/>
          <w:w w:val="120"/>
          <w:sz w:val="15"/>
        </w:rPr>
        <w:t>Autores:</w:t>
      </w:r>
      <w:r>
        <w:rPr>
          <w:b/>
          <w:spacing w:val="7"/>
          <w:w w:val="120"/>
          <w:sz w:val="15"/>
        </w:rPr>
        <w:t> </w:t>
      </w:r>
      <w:r>
        <w:rPr>
          <w:w w:val="120"/>
          <w:sz w:val="15"/>
        </w:rPr>
        <w:t>Juarez,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Ricardo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"/>
          <w:w w:val="120"/>
          <w:sz w:val="15"/>
        </w:rPr>
        <w:t> </w:t>
      </w:r>
      <w:r>
        <w:rPr>
          <w:spacing w:val="-4"/>
          <w:w w:val="120"/>
          <w:sz w:val="15"/>
        </w:rPr>
        <w:t>Zeca</w:t>
      </w:r>
    </w:p>
    <w:p>
      <w:pPr>
        <w:pStyle w:val="BodyText"/>
        <w:spacing w:before="43"/>
        <w:ind w:left="201" w:right="38"/>
        <w:jc w:val="both"/>
      </w:pPr>
      <w:r>
        <w:rPr/>
        <w:br w:type="column"/>
      </w:r>
      <w:r>
        <w:rPr>
          <w:w w:val="120"/>
        </w:rPr>
        <w:t>Atualiza</w:t>
      </w:r>
      <w:r>
        <w:rPr>
          <w:w w:val="120"/>
        </w:rPr>
        <w:t> e</w:t>
      </w:r>
      <w:r>
        <w:rPr>
          <w:w w:val="120"/>
        </w:rPr>
        <w:t> reajusta</w:t>
      </w:r>
      <w:r>
        <w:rPr>
          <w:w w:val="120"/>
        </w:rPr>
        <w:t> os</w:t>
      </w:r>
      <w:r>
        <w:rPr>
          <w:w w:val="120"/>
        </w:rPr>
        <w:t> salários</w:t>
      </w:r>
      <w:r>
        <w:rPr>
          <w:spacing w:val="40"/>
          <w:w w:val="120"/>
        </w:rPr>
        <w:t> </w:t>
      </w:r>
      <w:r>
        <w:rPr>
          <w:w w:val="120"/>
        </w:rPr>
        <w:t>(vencimento-base)</w:t>
      </w:r>
      <w:r>
        <w:rPr>
          <w:w w:val="120"/>
        </w:rPr>
        <w:t> dos</w:t>
      </w:r>
      <w:r>
        <w:rPr>
          <w:w w:val="120"/>
        </w:rPr>
        <w:t> servidores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w w:val="120"/>
        </w:rPr>
        <w:t> Câmara</w:t>
      </w:r>
      <w:r>
        <w:rPr>
          <w:w w:val="120"/>
        </w:rPr>
        <w:t> Municipal</w:t>
      </w:r>
      <w:r>
        <w:rPr>
          <w:w w:val="120"/>
        </w:rPr>
        <w:t> de</w:t>
      </w:r>
      <w:r>
        <w:rPr>
          <w:w w:val="120"/>
        </w:rPr>
        <w:t> Santana</w:t>
      </w:r>
      <w:r>
        <w:rPr>
          <w:spacing w:val="40"/>
          <w:w w:val="120"/>
        </w:rPr>
        <w:t> </w:t>
      </w:r>
      <w:r>
        <w:rPr>
          <w:w w:val="120"/>
        </w:rPr>
        <w:t>do</w:t>
      </w:r>
      <w:r>
        <w:rPr>
          <w:w w:val="120"/>
        </w:rPr>
        <w:t> Seridó</w:t>
      </w:r>
      <w:r>
        <w:rPr>
          <w:w w:val="120"/>
        </w:rPr>
        <w:t> e</w:t>
      </w:r>
      <w:r>
        <w:rPr>
          <w:w w:val="120"/>
        </w:rPr>
        <w:t> dá</w:t>
      </w:r>
      <w:r>
        <w:rPr>
          <w:w w:val="120"/>
        </w:rPr>
        <w:t> outras</w:t>
      </w:r>
      <w:r>
        <w:rPr>
          <w:spacing w:val="80"/>
          <w:w w:val="120"/>
        </w:rPr>
        <w:t> </w:t>
      </w:r>
      <w:r>
        <w:rPr>
          <w:spacing w:val="-2"/>
          <w:w w:val="120"/>
        </w:rPr>
        <w:t>providencias.</w:t>
      </w:r>
    </w:p>
    <w:p>
      <w:pPr>
        <w:pStyle w:val="Heading1"/>
        <w:spacing w:before="44"/>
      </w:pPr>
      <w:r>
        <w:rPr>
          <w:b w:val="0"/>
        </w:rPr>
        <w:br w:type="column"/>
      </w:r>
      <w:r>
        <w:rPr>
          <w:w w:val="115"/>
        </w:rPr>
        <w:t>Aprovada</w:t>
      </w:r>
      <w:r>
        <w:rPr>
          <w:spacing w:val="17"/>
          <w:w w:val="115"/>
        </w:rPr>
        <w:t> </w:t>
      </w:r>
      <w:r>
        <w:rPr>
          <w:w w:val="115"/>
        </w:rPr>
        <w:t>por</w:t>
      </w:r>
      <w:r>
        <w:rPr>
          <w:spacing w:val="17"/>
          <w:w w:val="115"/>
        </w:rPr>
        <w:t> </w:t>
      </w:r>
      <w:r>
        <w:rPr>
          <w:spacing w:val="-2"/>
          <w:w w:val="115"/>
        </w:rPr>
        <w:t>unanimidade</w:t>
      </w:r>
    </w:p>
    <w:p>
      <w:pPr>
        <w:pStyle w:val="Heading1"/>
        <w:spacing w:after="0"/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68" w:after="0"/>
        <w:ind w:left="202" w:right="38" w:firstLine="0"/>
        <w:jc w:val="left"/>
        <w:rPr>
          <w:sz w:val="15"/>
        </w:rPr>
      </w:pPr>
      <w:r>
        <w:rPr>
          <w:b/>
          <w:w w:val="120"/>
          <w:sz w:val="15"/>
        </w:rPr>
        <w:t>-</w:t>
      </w:r>
      <w:r>
        <w:rPr>
          <w:b/>
          <w:spacing w:val="39"/>
          <w:w w:val="120"/>
          <w:sz w:val="15"/>
        </w:rPr>
        <w:t> </w:t>
      </w:r>
      <w:r>
        <w:rPr>
          <w:w w:val="120"/>
          <w:sz w:val="15"/>
        </w:rPr>
        <w:t>PLO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Projeto</w:t>
      </w:r>
      <w:r>
        <w:rPr>
          <w:spacing w:val="76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Lei</w:t>
      </w:r>
      <w:r>
        <w:rPr>
          <w:spacing w:val="77"/>
          <w:w w:val="120"/>
          <w:sz w:val="15"/>
        </w:rPr>
        <w:t> </w:t>
      </w:r>
      <w:r>
        <w:rPr>
          <w:w w:val="120"/>
          <w:sz w:val="15"/>
        </w:rPr>
        <w:t>Ordinária</w:t>
      </w:r>
      <w:r>
        <w:rPr>
          <w:spacing w:val="40"/>
          <w:w w:val="120"/>
          <w:sz w:val="15"/>
        </w:rPr>
        <w:t> </w:t>
      </w:r>
      <w:r>
        <w:rPr>
          <w:spacing w:val="-2"/>
          <w:w w:val="120"/>
          <w:sz w:val="15"/>
        </w:rPr>
        <w:t>2/2022</w:t>
      </w:r>
    </w:p>
    <w:p>
      <w:pPr>
        <w:pStyle w:val="Heading1"/>
        <w:spacing w:line="175" w:lineRule="exact"/>
      </w:pPr>
      <w:r>
        <w:rPr>
          <w:spacing w:val="-2"/>
          <w:w w:val="120"/>
        </w:rPr>
        <w:t>Turno:</w:t>
      </w:r>
    </w:p>
    <w:p>
      <w:pPr>
        <w:spacing w:before="0"/>
        <w:ind w:left="202" w:right="0" w:firstLine="0"/>
        <w:jc w:val="left"/>
        <w:rPr>
          <w:sz w:val="15"/>
        </w:rPr>
      </w:pPr>
      <w:r>
        <w:rPr>
          <w:b/>
          <w:w w:val="120"/>
          <w:sz w:val="15"/>
        </w:rPr>
        <w:t>Autores:</w:t>
      </w:r>
      <w:r>
        <w:rPr>
          <w:b/>
          <w:spacing w:val="7"/>
          <w:w w:val="120"/>
          <w:sz w:val="15"/>
        </w:rPr>
        <w:t> </w:t>
      </w:r>
      <w:r>
        <w:rPr>
          <w:w w:val="120"/>
          <w:sz w:val="15"/>
        </w:rPr>
        <w:t>Juarez,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Ricardo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"/>
          <w:w w:val="120"/>
          <w:sz w:val="15"/>
        </w:rPr>
        <w:t> </w:t>
      </w:r>
      <w:r>
        <w:rPr>
          <w:spacing w:val="-4"/>
          <w:w w:val="120"/>
          <w:sz w:val="15"/>
        </w:rPr>
        <w:t>Zeca</w:t>
      </w:r>
    </w:p>
    <w:p>
      <w:pPr>
        <w:pStyle w:val="BodyText"/>
        <w:spacing w:before="66"/>
        <w:ind w:left="201" w:right="38"/>
        <w:jc w:val="both"/>
      </w:pPr>
      <w:r>
        <w:rPr/>
        <w:br w:type="column"/>
      </w:r>
      <w:r>
        <w:rPr>
          <w:w w:val="120"/>
        </w:rPr>
        <w:t>Institui</w:t>
      </w:r>
      <w:r>
        <w:rPr>
          <w:w w:val="120"/>
        </w:rPr>
        <w:t> o</w:t>
      </w:r>
      <w:r>
        <w:rPr>
          <w:w w:val="120"/>
        </w:rPr>
        <w:t> pagamento</w:t>
      </w:r>
      <w:r>
        <w:rPr>
          <w:w w:val="120"/>
        </w:rPr>
        <w:t> do</w:t>
      </w:r>
      <w:r>
        <w:rPr>
          <w:w w:val="120"/>
        </w:rPr>
        <w:t> décimo</w:t>
      </w:r>
      <w:r>
        <w:rPr>
          <w:spacing w:val="40"/>
          <w:w w:val="120"/>
        </w:rPr>
        <w:t> </w:t>
      </w:r>
      <w:r>
        <w:rPr>
          <w:w w:val="120"/>
        </w:rPr>
        <w:t>terceiro</w:t>
      </w:r>
      <w:r>
        <w:rPr>
          <w:spacing w:val="-6"/>
          <w:w w:val="120"/>
        </w:rPr>
        <w:t> </w:t>
      </w:r>
      <w:r>
        <w:rPr>
          <w:w w:val="120"/>
        </w:rPr>
        <w:t>subsidio</w:t>
      </w:r>
      <w:r>
        <w:rPr>
          <w:spacing w:val="-6"/>
          <w:w w:val="120"/>
        </w:rPr>
        <w:t> </w:t>
      </w:r>
      <w:r>
        <w:rPr>
          <w:w w:val="120"/>
        </w:rPr>
        <w:t>e</w:t>
      </w:r>
      <w:r>
        <w:rPr>
          <w:spacing w:val="-6"/>
          <w:w w:val="120"/>
        </w:rPr>
        <w:t> </w:t>
      </w:r>
      <w:r>
        <w:rPr>
          <w:w w:val="120"/>
        </w:rPr>
        <w:t>o</w:t>
      </w:r>
      <w:r>
        <w:rPr>
          <w:spacing w:val="-6"/>
          <w:w w:val="120"/>
        </w:rPr>
        <w:t> </w:t>
      </w:r>
      <w:r>
        <w:rPr>
          <w:w w:val="120"/>
        </w:rPr>
        <w:t>gozo</w:t>
      </w:r>
      <w:r>
        <w:rPr>
          <w:spacing w:val="-6"/>
          <w:w w:val="120"/>
        </w:rPr>
        <w:t> </w:t>
      </w:r>
      <w:r>
        <w:rPr>
          <w:w w:val="120"/>
        </w:rPr>
        <w:t>de</w:t>
      </w:r>
      <w:r>
        <w:rPr>
          <w:spacing w:val="-6"/>
          <w:w w:val="120"/>
        </w:rPr>
        <w:t> </w:t>
      </w:r>
      <w:r>
        <w:rPr>
          <w:w w:val="120"/>
        </w:rPr>
        <w:t>férias</w:t>
      </w:r>
      <w:r>
        <w:rPr>
          <w:spacing w:val="40"/>
          <w:w w:val="120"/>
        </w:rPr>
        <w:t> </w:t>
      </w:r>
      <w:r>
        <w:rPr>
          <w:w w:val="120"/>
        </w:rPr>
        <w:t>remuneradas</w:t>
      </w:r>
      <w:r>
        <w:rPr>
          <w:spacing w:val="-10"/>
          <w:w w:val="120"/>
        </w:rPr>
        <w:t> </w:t>
      </w:r>
      <w:r>
        <w:rPr>
          <w:w w:val="120"/>
        </w:rPr>
        <w:t>com</w:t>
      </w:r>
      <w:r>
        <w:rPr>
          <w:spacing w:val="-10"/>
          <w:w w:val="120"/>
        </w:rPr>
        <w:t> </w:t>
      </w:r>
      <w:r>
        <w:rPr>
          <w:w w:val="120"/>
        </w:rPr>
        <w:t>1/3</w:t>
      </w:r>
      <w:r>
        <w:rPr>
          <w:spacing w:val="-10"/>
          <w:w w:val="120"/>
        </w:rPr>
        <w:t> </w:t>
      </w:r>
      <w:r>
        <w:rPr>
          <w:w w:val="120"/>
        </w:rPr>
        <w:t>(um</w:t>
      </w:r>
      <w:r>
        <w:rPr>
          <w:spacing w:val="-10"/>
          <w:w w:val="120"/>
        </w:rPr>
        <w:t> </w:t>
      </w:r>
      <w:r>
        <w:rPr>
          <w:w w:val="120"/>
        </w:rPr>
        <w:t>terço)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40"/>
          <w:w w:val="120"/>
        </w:rPr>
        <w:t> </w:t>
      </w:r>
      <w:r>
        <w:rPr>
          <w:w w:val="120"/>
        </w:rPr>
        <w:t>mais</w:t>
      </w:r>
      <w:r>
        <w:rPr>
          <w:w w:val="120"/>
        </w:rPr>
        <w:t> sobre</w:t>
      </w:r>
      <w:r>
        <w:rPr>
          <w:w w:val="120"/>
        </w:rPr>
        <w:t> os</w:t>
      </w:r>
      <w:r>
        <w:rPr>
          <w:w w:val="120"/>
        </w:rPr>
        <w:t> ganhos,</w:t>
      </w:r>
      <w:r>
        <w:rPr>
          <w:w w:val="120"/>
        </w:rPr>
        <w:t> como</w:t>
      </w:r>
      <w:r>
        <w:rPr>
          <w:spacing w:val="40"/>
          <w:w w:val="120"/>
        </w:rPr>
        <w:t> </w:t>
      </w:r>
      <w:r>
        <w:rPr>
          <w:w w:val="120"/>
        </w:rPr>
        <w:t>direitos sociais dos Vereadores do</w:t>
      </w:r>
      <w:r>
        <w:rPr>
          <w:spacing w:val="40"/>
          <w:w w:val="120"/>
        </w:rPr>
        <w:t> </w:t>
      </w:r>
      <w:r>
        <w:rPr>
          <w:w w:val="120"/>
        </w:rPr>
        <w:t>município</w:t>
      </w:r>
      <w:r>
        <w:rPr>
          <w:w w:val="120"/>
        </w:rPr>
        <w:t> de</w:t>
      </w:r>
      <w:r>
        <w:rPr>
          <w:w w:val="120"/>
        </w:rPr>
        <w:t> Santana</w:t>
      </w:r>
      <w:r>
        <w:rPr>
          <w:w w:val="120"/>
        </w:rPr>
        <w:t> do</w:t>
      </w:r>
      <w:r>
        <w:rPr>
          <w:w w:val="120"/>
        </w:rPr>
        <w:t> Seridó</w:t>
      </w:r>
      <w:r>
        <w:rPr>
          <w:w w:val="120"/>
        </w:rPr>
        <w:t> e</w:t>
      </w:r>
      <w:r>
        <w:rPr>
          <w:spacing w:val="40"/>
          <w:w w:val="120"/>
        </w:rPr>
        <w:t> </w:t>
      </w:r>
      <w:r>
        <w:rPr>
          <w:w w:val="120"/>
        </w:rPr>
        <w:t>dá outras providencias.</w:t>
      </w:r>
    </w:p>
    <w:p>
      <w:pPr>
        <w:spacing w:before="68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7" coordorigin="0,0" coordsize="9416,15">
                <v:rect style="position:absolute;left:0;top:0;width:9416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224"/>
        <w:ind w:left="112" w:right="0" w:firstLine="0"/>
        <w:jc w:val="left"/>
        <w:rPr>
          <w:b/>
          <w:sz w:val="28"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20"/>
          <w:sz w:val="28"/>
        </w:rPr>
        <w:t>Votações</w:t>
      </w:r>
      <w:r>
        <w:rPr>
          <w:b/>
          <w:color w:val="808080"/>
          <w:spacing w:val="19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Nominais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-</w:t>
      </w:r>
      <w:r>
        <w:rPr>
          <w:b/>
          <w:color w:val="808080"/>
          <w:spacing w:val="21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21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20"/>
          <w:w w:val="120"/>
          <w:sz w:val="28"/>
        </w:rPr>
        <w:t> </w:t>
      </w:r>
      <w:r>
        <w:rPr>
          <w:b/>
          <w:color w:val="808080"/>
          <w:spacing w:val="-5"/>
          <w:w w:val="120"/>
          <w:sz w:val="28"/>
        </w:rPr>
        <w:t>Dia</w:t>
      </w:r>
    </w:p>
    <w:p>
      <w:pPr>
        <w:pStyle w:val="BodyText"/>
        <w:spacing w:before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6080;mso-wrap-distance-left:0;mso-wrap-distance-right:0" id="docshapegroup19" coordorigin="1245,236" coordsize="9416,372">
                <v:rect style="position:absolute;left:1252;top:244;width:9401;height:349" id="docshape20" filled="true" fillcolor="#bababa" stroked="false">
                  <v:fill type="solid"/>
                </v:rect>
                <v:shape style="position:absolute;left:1245;top:236;width:9416;height:372" id="docshape21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sz w:val="15"/>
        </w:rPr>
      </w:pPr>
      <w:r>
        <w:rPr>
          <w:w w:val="120"/>
          <w:sz w:val="15"/>
        </w:rPr>
        <w:t>Projeto de Lei Ordinária nº 2 de 2022</w:t>
      </w:r>
      <w:r>
        <w:rPr>
          <w:sz w:val="15"/>
        </w:rPr>
        <w:tab/>
      </w:r>
      <w:r>
        <w:rPr>
          <w:b/>
          <w:w w:val="120"/>
          <w:sz w:val="15"/>
        </w:rPr>
        <w:t>Bruno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Caio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Flávio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Ivan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Juarez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Paulinha</w:t>
      </w:r>
      <w:r>
        <w:rPr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</w:t>
      </w:r>
    </w:p>
    <w:p>
      <w:pPr>
        <w:pStyle w:val="Heading1"/>
        <w:spacing w:before="2"/>
        <w:ind w:left="4949"/>
        <w:rPr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Zeca</w:t>
      </w:r>
      <w:r>
        <w:rPr>
          <w:spacing w:val="7"/>
          <w:w w:val="120"/>
        </w:rPr>
        <w:t> </w:t>
      </w:r>
      <w:r>
        <w:rPr>
          <w:b w:val="0"/>
          <w:spacing w:val="-5"/>
          <w:w w:val="120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790575</wp:posOffset>
                </wp:positionH>
                <wp:positionV relativeFrom="paragraph">
                  <wp:posOffset>144303</wp:posOffset>
                </wp:positionV>
                <wp:extent cx="597916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2467pt;width:470.8pt;height:.75pt;mso-position-horizontal-relative:page;mso-position-vertical-relative:paragraph;z-index:-15725568;mso-wrap-distance-left:0;mso-wrap-distance-right:0" id="docshape23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sz w:val="15"/>
        </w:rPr>
      </w:pPr>
      <w:r>
        <w:rPr>
          <w:w w:val="120"/>
          <w:sz w:val="15"/>
        </w:rPr>
        <w:t>Projeto de Lei Ordinária nº 1 de 2022</w:t>
      </w:r>
      <w:r>
        <w:rPr>
          <w:sz w:val="15"/>
        </w:rPr>
        <w:tab/>
      </w:r>
      <w:r>
        <w:rPr>
          <w:b/>
          <w:w w:val="120"/>
          <w:sz w:val="15"/>
        </w:rPr>
        <w:t>Bruno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Caio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Flávio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Ivan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Juarez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Paulinha</w:t>
      </w:r>
      <w:r>
        <w:rPr>
          <w:b/>
          <w:spacing w:val="-10"/>
          <w:w w:val="120"/>
          <w:sz w:val="15"/>
        </w:rPr>
        <w:t> </w:t>
      </w:r>
      <w:r>
        <w:rPr>
          <w:w w:val="120"/>
          <w:sz w:val="15"/>
        </w:rPr>
        <w:t>Sim</w:t>
      </w:r>
    </w:p>
    <w:p>
      <w:pPr>
        <w:pStyle w:val="Heading1"/>
        <w:spacing w:before="2"/>
        <w:ind w:left="4949"/>
        <w:rPr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Zeca</w:t>
      </w:r>
      <w:r>
        <w:rPr>
          <w:spacing w:val="7"/>
          <w:w w:val="120"/>
        </w:rPr>
        <w:t> </w:t>
      </w:r>
      <w:r>
        <w:rPr>
          <w:b w:val="0"/>
          <w:spacing w:val="-5"/>
          <w:w w:val="120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144354</wp:posOffset>
                </wp:positionV>
                <wp:extent cx="597916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6471pt;width:470.8pt;height:.75pt;mso-position-horizontal-relative:page;mso-position-vertical-relative:paragraph;z-index:-15725056;mso-wrap-distance-left:0;mso-wrap-distance-right:0" id="docshape24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BodyText"/>
        <w:spacing w:before="80"/>
        <w:rPr>
          <w:sz w:val="28"/>
        </w:rPr>
      </w:pPr>
    </w:p>
    <w:p>
      <w:pPr>
        <w:spacing w:line="410" w:lineRule="auto" w:before="0" w:after="3"/>
        <w:ind w:left="112" w:right="3598" w:firstLine="0"/>
        <w:jc w:val="left"/>
        <w:rPr>
          <w:b/>
          <w:sz w:val="28"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w w:val="120"/>
          <w:sz w:val="28"/>
        </w:rPr>
        <w:t>Oradores</w:t>
      </w:r>
      <w:r>
        <w:rPr>
          <w:b/>
          <w:color w:val="808080"/>
          <w:w w:val="120"/>
          <w:sz w:val="28"/>
        </w:rPr>
        <w:t> das</w:t>
      </w:r>
      <w:r>
        <w:rPr>
          <w:b/>
          <w:color w:val="808080"/>
          <w:w w:val="120"/>
          <w:sz w:val="28"/>
        </w:rPr>
        <w:t> Explicações</w:t>
      </w:r>
      <w:r>
        <w:rPr>
          <w:b/>
          <w:color w:val="808080"/>
          <w:w w:val="120"/>
          <w:sz w:val="28"/>
        </w:rPr>
        <w:t> Pessoais </w:t>
      </w:r>
      <w:bookmarkStart w:name="Ocorrências da Sessão" w:id="12"/>
      <w:bookmarkEnd w:id="12"/>
      <w:r>
        <w:rPr>
          <w:b/>
          <w:color w:val="808080"/>
          <w:w w:val="120"/>
          <w:sz w:val="28"/>
        </w:rPr>
        <w:t>Ocorrência</w:t>
      </w:r>
      <w:r>
        <w:rPr>
          <w:b/>
          <w:color w:val="808080"/>
          <w:w w:val="120"/>
          <w:sz w:val="28"/>
        </w:rPr>
        <w:t>s</w:t>
      </w:r>
      <w:r>
        <w:rPr>
          <w:b/>
          <w:color w:val="808080"/>
          <w:w w:val="120"/>
          <w:sz w:val="28"/>
        </w:rPr>
        <w:t> da</w:t>
      </w:r>
      <w:r>
        <w:rPr>
          <w:b/>
          <w:color w:val="808080"/>
          <w:w w:val="120"/>
          <w:sz w:val="28"/>
        </w:rPr>
        <w:t> Sessão </w:t>
      </w:r>
      <w:bookmarkStart w:name="Correspondências" w:id="13"/>
      <w:bookmarkEnd w:id="13"/>
      <w:r>
        <w:rPr>
          <w:b/>
          <w:color w:val="808080"/>
          <w:spacing w:val="-2"/>
          <w:w w:val="120"/>
          <w:sz w:val="28"/>
        </w:rPr>
        <w:t>Correspondências</w:t>
      </w:r>
    </w:p>
    <w:p>
      <w:pPr>
        <w:pStyle w:val="BodyText"/>
        <w:spacing w:line="30" w:lineRule="exact"/>
        <w:ind w:left="112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5" coordorigin="0,0" coordsize="9416,30">
                <v:shape style="position:absolute;left:0;top:0;width:9416;height:30" id="docshape26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229"/>
        <w:ind w:left="112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20"/>
          <w:sz w:val="28"/>
        </w:rPr>
        <w:t>Conteúdo</w:t>
      </w:r>
      <w:r>
        <w:rPr>
          <w:b/>
          <w:color w:val="808080"/>
          <w:spacing w:val="39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Multimídia</w:t>
      </w:r>
    </w:p>
    <w:p>
      <w:pPr>
        <w:spacing w:before="234"/>
        <w:ind w:left="112" w:right="0" w:firstLine="0"/>
        <w:jc w:val="left"/>
        <w:rPr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tabs>
          <w:tab w:pos="1989" w:val="left" w:leader="none"/>
          <w:tab w:pos="3037" w:val="left" w:leader="none"/>
        </w:tabs>
        <w:spacing w:before="200"/>
        <w:ind w:left="112" w:right="394" w:firstLine="0"/>
        <w:jc w:val="left"/>
        <w:rPr>
          <w:sz w:val="20"/>
        </w:rPr>
      </w:pPr>
      <w:r>
        <w:rPr>
          <w:b/>
          <w:spacing w:val="-2"/>
          <w:w w:val="115"/>
          <w:sz w:val="20"/>
        </w:rPr>
        <w:t>Multimídia</w:t>
      </w:r>
      <w:r>
        <w:rPr>
          <w:b/>
          <w:sz w:val="20"/>
        </w:rPr>
        <w:tab/>
      </w:r>
      <w:r>
        <w:rPr>
          <w:b/>
          <w:spacing w:val="-2"/>
          <w:w w:val="115"/>
          <w:sz w:val="20"/>
        </w:rPr>
        <w:t>Video:</w:t>
      </w:r>
      <w:r>
        <w:rPr>
          <w:b/>
          <w:sz w:val="20"/>
        </w:rPr>
        <w:tab/>
      </w:r>
      <w:hyperlink r:id="rId7">
        <w:r>
          <w:rPr>
            <w:spacing w:val="-2"/>
            <w:w w:val="110"/>
            <w:sz w:val="20"/>
          </w:rPr>
          <w:t>https://www.facebook.com/camara.santanadoserido.5/videos/</w:t>
        </w:r>
      </w:hyperlink>
      <w:r>
        <w:rPr>
          <w:spacing w:val="40"/>
          <w:w w:val="115"/>
          <w:sz w:val="20"/>
        </w:rPr>
        <w:t> </w:t>
      </w:r>
      <w:r>
        <w:rPr>
          <w:spacing w:val="-2"/>
          <w:w w:val="115"/>
          <w:sz w:val="20"/>
        </w:rPr>
        <w:t>1326279534540169/</w:t>
      </w:r>
    </w:p>
    <w:p>
      <w:pPr>
        <w:spacing w:before="231"/>
        <w:ind w:left="112" w:right="0" w:firstLine="0"/>
        <w:jc w:val="left"/>
        <w:rPr>
          <w:b/>
          <w:sz w:val="28"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20"/>
          <w:sz w:val="28"/>
        </w:rPr>
        <w:t>Considerações</w:t>
      </w:r>
      <w:r>
        <w:rPr>
          <w:b/>
          <w:color w:val="808080"/>
          <w:spacing w:val="28"/>
          <w:w w:val="120"/>
          <w:sz w:val="28"/>
        </w:rPr>
        <w:t> </w:t>
      </w:r>
      <w:r>
        <w:rPr>
          <w:b/>
          <w:color w:val="808080"/>
          <w:spacing w:val="-2"/>
          <w:w w:val="120"/>
          <w:sz w:val="28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363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10/06/2025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1312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10/06/2025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10/06/2025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2608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10/06/2025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2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2096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22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2"/>
                        <w:w w:val="115"/>
                        <w:sz w:val="16"/>
                      </w:rPr>
                      <w:t>1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61" w:right="1309" w:hanging="2104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Santana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> do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163" w:right="174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2ª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2ª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1414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61" w:right="1309" w:hanging="2104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b/>
                        <w:w w:val="120"/>
                        <w:sz w:val="28"/>
                      </w:rPr>
                      <w:t> Santana</w:t>
                    </w:r>
                    <w:r>
                      <w:rPr>
                        <w:b/>
                        <w:w w:val="120"/>
                        <w:sz w:val="28"/>
                      </w:rPr>
                      <w:t> do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163" w:right="17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2ª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2ª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02" w:hanging="23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6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93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0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87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84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80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77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574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2"/>
      <w:outlineLvl w:val="1"/>
    </w:pPr>
    <w:rPr>
      <w:rFonts w:ascii="Cambria" w:hAnsi="Cambria" w:eastAsia="Cambria" w:cs="Cambria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202" w:right="38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2025-08-18T14:05:44Z</dcterms:created>
  <dcterms:modified xsi:type="dcterms:W3CDTF">2025-08-18T14:05:44Z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2025-06-10T00:00:00Z</vt:filetime>
  </property>
</Properties>
</file>